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B7E" w:rsidRDefault="006C0042" w:rsidP="00372315">
      <w:pPr>
        <w:spacing w:after="0" w:line="480" w:lineRule="auto"/>
        <w:ind w:firstLine="720"/>
        <w:rPr>
          <w:rFonts w:ascii="Times New Roman" w:hAnsi="Times New Roman" w:cs="Times New Roman"/>
          <w:b/>
          <w:sz w:val="24"/>
          <w:szCs w:val="24"/>
        </w:rPr>
      </w:pPr>
      <w:r w:rsidRPr="006C0042">
        <w:rPr>
          <w:rFonts w:ascii="Times New Roman" w:hAnsi="Times New Roman" w:cs="Times New Roman"/>
          <w:b/>
          <w:sz w:val="24"/>
          <w:szCs w:val="24"/>
        </w:rPr>
        <w:t>HIPPA Compliance</w:t>
      </w:r>
    </w:p>
    <w:p w:rsidR="006C0042" w:rsidRDefault="006C0042" w:rsidP="003723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Health Insurance Portability and Accountability Act (HIPPA) is a national law that</w:t>
      </w:r>
      <w:r w:rsidR="00ED7642">
        <w:rPr>
          <w:rFonts w:ascii="Times New Roman" w:hAnsi="Times New Roman" w:cs="Times New Roman"/>
          <w:sz w:val="24"/>
          <w:szCs w:val="24"/>
        </w:rPr>
        <w:t xml:space="preserve"> was established in 1996</w:t>
      </w:r>
      <w:r>
        <w:rPr>
          <w:rFonts w:ascii="Times New Roman" w:hAnsi="Times New Roman" w:cs="Times New Roman"/>
          <w:sz w:val="24"/>
          <w:szCs w:val="24"/>
        </w:rPr>
        <w:t xml:space="preserve"> dictates the establishment of national standards that are aimed at the protection of confidential patient details without confirmation and consent from the patient. The United Stated Health and Human Service Department is responsible for the issuing of the HIPAA confidentiality rule.</w:t>
      </w:r>
      <w:r w:rsidR="00372315">
        <w:rPr>
          <w:rFonts w:ascii="Times New Roman" w:hAnsi="Times New Roman" w:cs="Times New Roman"/>
          <w:sz w:val="24"/>
          <w:szCs w:val="24"/>
        </w:rPr>
        <w:t xml:space="preserve"> The act states that the confidential patient information is legally termed as Protected Health Information by the different health organization placed under this act.</w:t>
      </w:r>
    </w:p>
    <w:p w:rsidR="00F0784F" w:rsidRDefault="00372315" w:rsidP="003723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confidentiality rule also states that a patient has the right to be notified and to be made aware of how their confidential health information is used. This act has a main objective of</w:t>
      </w:r>
      <w:r w:rsidR="001C7F76">
        <w:rPr>
          <w:rFonts w:ascii="Times New Roman" w:hAnsi="Times New Roman" w:cs="Times New Roman"/>
          <w:sz w:val="24"/>
          <w:szCs w:val="24"/>
        </w:rPr>
        <w:t xml:space="preserve"> ensuring that the classified health information is kept confidential</w:t>
      </w:r>
      <w:r w:rsidR="00F0784F">
        <w:rPr>
          <w:rFonts w:ascii="Times New Roman" w:hAnsi="Times New Roman" w:cs="Times New Roman"/>
          <w:sz w:val="24"/>
          <w:szCs w:val="24"/>
        </w:rPr>
        <w:t xml:space="preserve"> by only allowing the disclosure of only useful information and proper protection of the rest. The principles of this act are spelled out in a manner that ensures there is no disruption of the health delivery process ensuring there is maximum quality of health care delivery despite the restrictions.</w:t>
      </w:r>
    </w:p>
    <w:p w:rsidR="00372315" w:rsidRDefault="00F0784F" w:rsidP="003723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Several individuals in the health sector are placed under the HIPAA regulations. For instance all health care practitioners </w:t>
      </w:r>
      <w:r w:rsidR="006D285D">
        <w:rPr>
          <w:rFonts w:ascii="Times New Roman" w:hAnsi="Times New Roman" w:cs="Times New Roman"/>
          <w:sz w:val="24"/>
          <w:szCs w:val="24"/>
        </w:rPr>
        <w:t>regardless of his/her professional rank that has the mandate of electrical transmission of health care patient records in line with a specified</w:t>
      </w:r>
      <w:r>
        <w:rPr>
          <w:rFonts w:ascii="Times New Roman" w:hAnsi="Times New Roman" w:cs="Times New Roman"/>
          <w:sz w:val="24"/>
          <w:szCs w:val="24"/>
        </w:rPr>
        <w:t xml:space="preserve"> </w:t>
      </w:r>
      <w:r w:rsidR="006D285D">
        <w:rPr>
          <w:rFonts w:ascii="Times New Roman" w:hAnsi="Times New Roman" w:cs="Times New Roman"/>
          <w:sz w:val="24"/>
          <w:szCs w:val="24"/>
        </w:rPr>
        <w:t xml:space="preserve">transaction is placed under the claws of this confidentiality rule. Examples of such transactions may include benefit eligibility enquiries, health claims and even referral authorization requests among others. </w:t>
      </w:r>
    </w:p>
    <w:p w:rsidR="006D285D" w:rsidRDefault="006D285D" w:rsidP="003723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Organizations that cater for health care bills</w:t>
      </w:r>
      <w:r w:rsidR="00961525">
        <w:rPr>
          <w:rFonts w:ascii="Times New Roman" w:hAnsi="Times New Roman" w:cs="Times New Roman"/>
          <w:sz w:val="24"/>
          <w:szCs w:val="24"/>
        </w:rPr>
        <w:t xml:space="preserve"> as supplement insurers</w:t>
      </w:r>
      <w:r>
        <w:rPr>
          <w:rFonts w:ascii="Times New Roman" w:hAnsi="Times New Roman" w:cs="Times New Roman"/>
          <w:sz w:val="24"/>
          <w:szCs w:val="24"/>
        </w:rPr>
        <w:t xml:space="preserve"> are also placed under this act. Such organizations include </w:t>
      </w:r>
      <w:r w:rsidR="00961525">
        <w:rPr>
          <w:rFonts w:ascii="Times New Roman" w:hAnsi="Times New Roman" w:cs="Times New Roman"/>
          <w:sz w:val="24"/>
          <w:szCs w:val="24"/>
        </w:rPr>
        <w:t xml:space="preserve">organizations such as </w:t>
      </w:r>
      <w:r>
        <w:rPr>
          <w:rFonts w:ascii="Times New Roman" w:hAnsi="Times New Roman" w:cs="Times New Roman"/>
          <w:sz w:val="24"/>
          <w:szCs w:val="24"/>
        </w:rPr>
        <w:t>BRI</w:t>
      </w:r>
      <w:r w:rsidR="00961525">
        <w:rPr>
          <w:rFonts w:ascii="Times New Roman" w:hAnsi="Times New Roman" w:cs="Times New Roman"/>
          <w:sz w:val="24"/>
          <w:szCs w:val="24"/>
        </w:rPr>
        <w:t>TAM, Jubilee</w:t>
      </w:r>
      <w:r>
        <w:rPr>
          <w:rFonts w:ascii="Times New Roman" w:hAnsi="Times New Roman" w:cs="Times New Roman"/>
          <w:sz w:val="24"/>
          <w:szCs w:val="24"/>
        </w:rPr>
        <w:t xml:space="preserve"> insurance and Medicare</w:t>
      </w:r>
      <w:r w:rsidR="00961525">
        <w:rPr>
          <w:rFonts w:ascii="Times New Roman" w:hAnsi="Times New Roman" w:cs="Times New Roman"/>
          <w:sz w:val="24"/>
          <w:szCs w:val="24"/>
        </w:rPr>
        <w:t xml:space="preserve">. Employer-sponsored group plans, government and church-sponsored plans and finally multi-employer health plans are all placed under this bracket. However, there is an exemption of </w:t>
      </w:r>
      <w:r w:rsidR="00961525">
        <w:rPr>
          <w:rFonts w:ascii="Times New Roman" w:hAnsi="Times New Roman" w:cs="Times New Roman"/>
          <w:sz w:val="24"/>
          <w:szCs w:val="24"/>
        </w:rPr>
        <w:lastRenderedPageBreak/>
        <w:t>a group health plan with less than 50 participants and is administered solely by the employer that has a role of establishing and maintaining the health plan.</w:t>
      </w:r>
    </w:p>
    <w:p w:rsidR="001C5DE3" w:rsidRDefault="001C5DE3" w:rsidP="003723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Organizations that are placed under the waste disposal department are also under this privacy act. This is because they are capable of accessing confidential patient information via the collected trash. They are given conditions of hospital garbage incineration immediately after collection to avoid the leakage of sensitive patient information.</w:t>
      </w:r>
    </w:p>
    <w:p w:rsidR="00797926" w:rsidRDefault="001C5DE3" w:rsidP="003723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Another type of third party organization placed under this act is the healthcare cleaning houses. These are organizations that are bestowed with the responsibility of processing nonstandard information they gained access rights to from other entities into standard forms. These cleaning houses obtain individually identifiable health records</w:t>
      </w:r>
      <w:r w:rsidR="00797926">
        <w:rPr>
          <w:rFonts w:ascii="Times New Roman" w:hAnsi="Times New Roman" w:cs="Times New Roman"/>
          <w:sz w:val="24"/>
          <w:szCs w:val="24"/>
        </w:rPr>
        <w:t xml:space="preserve"> only when they are required to perform the processing services a health plan organization or a health care provider in this case as a third party business associate.</w:t>
      </w:r>
    </w:p>
    <w:p w:rsidR="00961525" w:rsidRDefault="00797926" w:rsidP="003723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Finally other business associates whether individual persons or organizations in exclusion of the covered entities workforce that require to use these confidential information in the performance and provision of functions, activities or services to a covered entity  are also placed under the regulations of this act.</w:t>
      </w:r>
      <w:r w:rsidR="001C5DE3">
        <w:rPr>
          <w:rFonts w:ascii="Times New Roman" w:hAnsi="Times New Roman" w:cs="Times New Roman"/>
          <w:sz w:val="24"/>
          <w:szCs w:val="24"/>
        </w:rPr>
        <w:t xml:space="preserve"> </w:t>
      </w:r>
      <w:r>
        <w:rPr>
          <w:rFonts w:ascii="Times New Roman" w:hAnsi="Times New Roman" w:cs="Times New Roman"/>
          <w:sz w:val="24"/>
          <w:szCs w:val="24"/>
        </w:rPr>
        <w:t>Such functions include the processing of claims, analysis of data utilization review and general billing services</w:t>
      </w:r>
      <w:r w:rsidR="0067214E">
        <w:rPr>
          <w:rFonts w:ascii="Times New Roman" w:hAnsi="Times New Roman" w:cs="Times New Roman"/>
          <w:sz w:val="24"/>
          <w:szCs w:val="24"/>
        </w:rPr>
        <w:t xml:space="preserve"> among others.</w:t>
      </w:r>
    </w:p>
    <w:p w:rsidR="0067214E" w:rsidRDefault="0067214E" w:rsidP="003723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However a covered entity has the jurisdiction of use and disclosure in tackling some mandatory situation that can only be solved by the disclosure of the information. For instance, disclosure to the individual is necessary in a situation where the information is required for accessing or accounting. The disclosure may also be acceptable in a situation where it is required for further treatment like on instances such as health referrals, payment and the performance of other healthcare operations.</w:t>
      </w:r>
    </w:p>
    <w:p w:rsidR="0067214E" w:rsidRDefault="00DB14B5" w:rsidP="003723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confidential information may also be disclosed in an instance where the covered entity requests for an informal permission for an instance that requires disclosure of the information. The granting of the permission by the individual can either be objected of affirmed depending on the individual.</w:t>
      </w:r>
    </w:p>
    <w:p w:rsidR="00DB14B5" w:rsidRPr="006C0042" w:rsidRDefault="00DB14B5" w:rsidP="0037231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Finally the disclosure of the confidential information can be disclosed without an individual’s consent in an instance where there is requirement by the 12 national prioritized purposes. These purposes include: when the information is required by law, during public health activities, on an instance where there is a victim of abuse, neglect</w:t>
      </w:r>
      <w:r w:rsidR="00C76699">
        <w:rPr>
          <w:rFonts w:ascii="Times New Roman" w:hAnsi="Times New Roman" w:cs="Times New Roman"/>
          <w:sz w:val="24"/>
          <w:szCs w:val="24"/>
        </w:rPr>
        <w:t xml:space="preserve"> or domestic violence, when there is conduction of health oversight activities, during judicial and administrative proceedings, when the information is required by law enforcement, when there is a function such as the identification of a deceased person, during  cadaveric organ, eye or even tissue donation, during research under certain conditions, when the information is required to lessen a serious public health threat and finally on instances of worker compensation.</w:t>
      </w:r>
      <w:bookmarkStart w:id="0" w:name="_GoBack"/>
      <w:bookmarkEnd w:id="0"/>
    </w:p>
    <w:sectPr w:rsidR="00DB14B5" w:rsidRPr="006C0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042"/>
    <w:rsid w:val="001C5DE3"/>
    <w:rsid w:val="001C7F76"/>
    <w:rsid w:val="00372315"/>
    <w:rsid w:val="0067214E"/>
    <w:rsid w:val="006C0042"/>
    <w:rsid w:val="006D285D"/>
    <w:rsid w:val="00797926"/>
    <w:rsid w:val="00961525"/>
    <w:rsid w:val="00BD2B7E"/>
    <w:rsid w:val="00C76699"/>
    <w:rsid w:val="00DB14B5"/>
    <w:rsid w:val="00ED7642"/>
    <w:rsid w:val="00F0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Vinchy</dc:creator>
  <cp:lastModifiedBy>Vinchy</cp:lastModifiedBy>
  <cp:revision>3</cp:revision>
  <dcterms:created xsi:type="dcterms:W3CDTF">2021-05-08T04:01:00Z</dcterms:created>
  <dcterms:modified xsi:type="dcterms:W3CDTF">2021-05-08T05:41:00Z</dcterms:modified>
</cp:coreProperties>
</file>